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459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proofErr w:type="spellStart"/>
        <w:r w:rsidRPr="00EE1459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EE1459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_GoBack"/>
      <w:r w:rsidRPr="00EE1459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>от 15 августа 2015 г. N 846</w:t>
      </w:r>
    </w:p>
    <w:bookmarkEnd w:id="0"/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>О ПРЕДОСТАВЛЕНИИ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 xml:space="preserve">ПОДДЕРЖКИ СОЦИАЛЬНО </w:t>
      </w:r>
      <w:proofErr w:type="gramStart"/>
      <w:r w:rsidRPr="00EE1459">
        <w:rPr>
          <w:rFonts w:ascii="Calibri" w:eastAsia="Times New Roman" w:hAnsi="Calibri" w:cs="Calibri"/>
          <w:b/>
          <w:szCs w:val="20"/>
          <w:lang w:eastAsia="ru-RU"/>
        </w:rPr>
        <w:t>ОРИЕНТИРОВАННЫМ</w:t>
      </w:r>
      <w:proofErr w:type="gramEnd"/>
      <w:r w:rsidRPr="00EE1459">
        <w:rPr>
          <w:rFonts w:ascii="Calibri" w:eastAsia="Times New Roman" w:hAnsi="Calibri" w:cs="Calibri"/>
          <w:b/>
          <w:szCs w:val="20"/>
          <w:lang w:eastAsia="ru-RU"/>
        </w:rPr>
        <w:t xml:space="preserve"> НЕКОММЕРЧЕСКИМ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>ОРГАНИЗАЦИЯМ, ОСУЩЕСТВЛЯЮЩИМ ДЕЯТЕЛЬНОСТЬ В ОБЛАСТИ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>КОМПЛЕКСНОЙ РЕАБИЛИТАЦИИ И РЕСОЦИАЛИЗАЦИИ ЛИЦ,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EE1459">
        <w:rPr>
          <w:rFonts w:ascii="Calibri" w:eastAsia="Times New Roman" w:hAnsi="Calibri" w:cs="Calibri"/>
          <w:b/>
          <w:szCs w:val="20"/>
          <w:lang w:eastAsia="ru-RU"/>
        </w:rPr>
        <w:t>ОСУЩЕСТВЛЯЮЩИХ</w:t>
      </w:r>
      <w:proofErr w:type="gramEnd"/>
      <w:r w:rsidRPr="00EE1459">
        <w:rPr>
          <w:rFonts w:ascii="Calibri" w:eastAsia="Times New Roman" w:hAnsi="Calibri" w:cs="Calibri"/>
          <w:b/>
          <w:szCs w:val="20"/>
          <w:lang w:eastAsia="ru-RU"/>
        </w:rPr>
        <w:t xml:space="preserve"> НЕЗАКОННОЕ ПОТРЕБЛЕНИЕ НАРКОТИЧЕСКИХ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>СРЕДСТВ ИЛИ ПСИХОТРОПНЫХ ВЕЩЕСТВ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В соответствии с </w:t>
      </w:r>
      <w:hyperlink r:id="rId6" w:history="1">
        <w:r w:rsidRPr="00EE1459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 статьи 31.1</w:t>
        </w:r>
      </w:hyperlink>
      <w:r w:rsidRPr="00EE1459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некоммерческих организациях" Правительство Российской Федерации постановляет: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1. Утвердить прилагаемые </w:t>
      </w:r>
      <w:hyperlink w:anchor="P32" w:history="1">
        <w:r w:rsidRPr="00EE1459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Правила</w:t>
        </w:r>
      </w:hyperlink>
      <w:r w:rsidRPr="00EE1459">
        <w:rPr>
          <w:rFonts w:ascii="Calibri" w:eastAsia="Times New Roman" w:hAnsi="Calibri" w:cs="Calibri"/>
          <w:szCs w:val="20"/>
          <w:lang w:eastAsia="ru-RU"/>
        </w:rPr>
        <w:t xml:space="preserve"> предоставления субсидий из федерального бюджета на государственную поддержку социально ориентированных некоммерческих организаций, осуществляющих деятельность в области комплексной реабилитации и </w:t>
      </w:r>
      <w:proofErr w:type="spellStart"/>
      <w:r w:rsidRPr="00EE1459">
        <w:rPr>
          <w:rFonts w:ascii="Calibri" w:eastAsia="Times New Roman" w:hAnsi="Calibri" w:cs="Calibri"/>
          <w:szCs w:val="20"/>
          <w:lang w:eastAsia="ru-RU"/>
        </w:rPr>
        <w:t>ресоциализации</w:t>
      </w:r>
      <w:proofErr w:type="spell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лиц, осуществляющих незаконное потребление наркотических средств или психотропных веществ.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2. Внести в </w:t>
      </w:r>
      <w:hyperlink r:id="rId7" w:history="1">
        <w:r w:rsidRPr="00EE145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E1459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(Собрание законодательства Российской Федерации, 2011, N 35, ст. 5097; 2013, N 38, ст. 4815; N 45, ст. 5812) следующие изменения: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а) в </w:t>
      </w:r>
      <w:hyperlink r:id="rId8" w:history="1">
        <w:r w:rsidRPr="00EE1459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"ж" пункта 3</w:t>
        </w:r>
      </w:hyperlink>
      <w:r w:rsidRPr="00EE1459">
        <w:rPr>
          <w:rFonts w:ascii="Calibri" w:eastAsia="Times New Roman" w:hAnsi="Calibri" w:cs="Calibri"/>
          <w:szCs w:val="20"/>
          <w:lang w:eastAsia="ru-RU"/>
        </w:rPr>
        <w:t xml:space="preserve"> слова ", комплексная реабилитация и </w:t>
      </w:r>
      <w:proofErr w:type="spellStart"/>
      <w:r w:rsidRPr="00EE1459">
        <w:rPr>
          <w:rFonts w:ascii="Calibri" w:eastAsia="Times New Roman" w:hAnsi="Calibri" w:cs="Calibri"/>
          <w:szCs w:val="20"/>
          <w:lang w:eastAsia="ru-RU"/>
        </w:rPr>
        <w:t>ресоциализация</w:t>
      </w:r>
      <w:proofErr w:type="spell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лиц, потребляющих наркотические средства и психотропные вещества в немедицинских целях" исключить;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б) в </w:t>
      </w:r>
      <w:hyperlink r:id="rId9" w:history="1">
        <w:r w:rsidRPr="00EE1459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"ж" пункта 2</w:t>
        </w:r>
      </w:hyperlink>
      <w:r w:rsidRPr="00EE1459">
        <w:rPr>
          <w:rFonts w:ascii="Calibri" w:eastAsia="Times New Roman" w:hAnsi="Calibri" w:cs="Calibri"/>
          <w:szCs w:val="20"/>
          <w:lang w:eastAsia="ru-RU"/>
        </w:rPr>
        <w:t xml:space="preserve"> Правил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организаций, утвержденных указанным постановлением, слова ", комплексная реабилитация и </w:t>
      </w:r>
      <w:proofErr w:type="spellStart"/>
      <w:r w:rsidRPr="00EE1459">
        <w:rPr>
          <w:rFonts w:ascii="Calibri" w:eastAsia="Times New Roman" w:hAnsi="Calibri" w:cs="Calibri"/>
          <w:szCs w:val="20"/>
          <w:lang w:eastAsia="ru-RU"/>
        </w:rPr>
        <w:t>ресоциализация</w:t>
      </w:r>
      <w:proofErr w:type="spell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лиц, потребляющих наркотические средства и психотропные вещества в немедицинских целях" исключить.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Д.МЕДВЕДЕВ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Утверждены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от 15 августа 2015 г. N 846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2"/>
      <w:bookmarkEnd w:id="1"/>
      <w:r w:rsidRPr="00EE1459">
        <w:rPr>
          <w:rFonts w:ascii="Calibri" w:eastAsia="Times New Roman" w:hAnsi="Calibri" w:cs="Calibri"/>
          <w:b/>
          <w:szCs w:val="20"/>
          <w:lang w:eastAsia="ru-RU"/>
        </w:rPr>
        <w:t>ПРАВИЛА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>ПРЕДОСТАВЛЕНИЯ СУБСИДИЙ ИЗ ФЕДЕРАЛЬНОГО БЮДЖЕТА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 xml:space="preserve">НА ГОСУДАРСТВЕННУЮ ПОДДЕРЖКУ СОЦИАЛЬНО </w:t>
      </w:r>
      <w:proofErr w:type="gramStart"/>
      <w:r w:rsidRPr="00EE1459">
        <w:rPr>
          <w:rFonts w:ascii="Calibri" w:eastAsia="Times New Roman" w:hAnsi="Calibri" w:cs="Calibri"/>
          <w:b/>
          <w:szCs w:val="20"/>
          <w:lang w:eastAsia="ru-RU"/>
        </w:rPr>
        <w:t>ОРИЕНТИРОВАННЫХ</w:t>
      </w:r>
      <w:proofErr w:type="gramEnd"/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>НЕКОММЕРЧЕСКИХ ОРГАНИЗАЦИЙ, ОСУЩЕСТВЛЯЮЩИХ ДЕЯТЕЛЬНОСТЬ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>В ОБЛАСТИ КОМПЛЕКСНОЙ РЕАБИЛИТАЦИИ И РЕСОЦИАЛИЗАЦИИ ЛИЦ,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EE1459">
        <w:rPr>
          <w:rFonts w:ascii="Calibri" w:eastAsia="Times New Roman" w:hAnsi="Calibri" w:cs="Calibri"/>
          <w:b/>
          <w:szCs w:val="20"/>
          <w:lang w:eastAsia="ru-RU"/>
        </w:rPr>
        <w:t>ОСУЩЕСТВЛЯЮЩИХ</w:t>
      </w:r>
      <w:proofErr w:type="gramEnd"/>
      <w:r w:rsidRPr="00EE1459">
        <w:rPr>
          <w:rFonts w:ascii="Calibri" w:eastAsia="Times New Roman" w:hAnsi="Calibri" w:cs="Calibri"/>
          <w:b/>
          <w:szCs w:val="20"/>
          <w:lang w:eastAsia="ru-RU"/>
        </w:rPr>
        <w:t xml:space="preserve"> НЕЗАКОННОЕ ПОТРЕБЛЕНИЕ НАРКОТИЧЕСКИХ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E1459">
        <w:rPr>
          <w:rFonts w:ascii="Calibri" w:eastAsia="Times New Roman" w:hAnsi="Calibri" w:cs="Calibri"/>
          <w:b/>
          <w:szCs w:val="20"/>
          <w:lang w:eastAsia="ru-RU"/>
        </w:rPr>
        <w:t>СРЕДСТВ ИЛИ ПСИХОТРОПНЫХ ВЕЩЕСТВ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1. Настоящие Правила определяют условия, цели и порядок предоставления субсидий из федерального бюджета на государственную поддержку социально ориентированных некоммерческих организаций (за исключением государственных (муниципальных) учреждений), осуществляющих деятельность в области комплексной реабилитации и </w:t>
      </w:r>
      <w:proofErr w:type="spellStart"/>
      <w:r w:rsidRPr="00EE1459">
        <w:rPr>
          <w:rFonts w:ascii="Calibri" w:eastAsia="Times New Roman" w:hAnsi="Calibri" w:cs="Calibri"/>
          <w:szCs w:val="20"/>
          <w:lang w:eastAsia="ru-RU"/>
        </w:rPr>
        <w:t>ресоциализации</w:t>
      </w:r>
      <w:proofErr w:type="spell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лиц, осуществляющих незаконное потребление наркотических средств или психотропных веществ (далее соответственно - некоммерческие организации, субсидии).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41"/>
      <w:bookmarkEnd w:id="2"/>
      <w:r w:rsidRPr="00EE1459">
        <w:rPr>
          <w:rFonts w:ascii="Calibri" w:eastAsia="Times New Roman" w:hAnsi="Calibri" w:cs="Calibri"/>
          <w:szCs w:val="20"/>
          <w:lang w:eastAsia="ru-RU"/>
        </w:rPr>
        <w:t>2. Субсидии предоставляются в целях реализации мероприятий по следующим направлениям: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а) расширение деятельности некоммерческих организаций, увеличение объемов оказываемых ими услуг;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б) развитие мотивационной и реабилитационной деятельности на территории Российской Федерации и повышение качества комплексной реабилитации и </w:t>
      </w:r>
      <w:proofErr w:type="spellStart"/>
      <w:r w:rsidRPr="00EE1459">
        <w:rPr>
          <w:rFonts w:ascii="Calibri" w:eastAsia="Times New Roman" w:hAnsi="Calibri" w:cs="Calibri"/>
          <w:szCs w:val="20"/>
          <w:lang w:eastAsia="ru-RU"/>
        </w:rPr>
        <w:t>ресоциализации</w:t>
      </w:r>
      <w:proofErr w:type="spell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в) развитие программ комплексной реабилитации и </w:t>
      </w:r>
      <w:proofErr w:type="spellStart"/>
      <w:r w:rsidRPr="00EE1459">
        <w:rPr>
          <w:rFonts w:ascii="Calibri" w:eastAsia="Times New Roman" w:hAnsi="Calibri" w:cs="Calibri"/>
          <w:szCs w:val="20"/>
          <w:lang w:eastAsia="ru-RU"/>
        </w:rPr>
        <w:t>ресоциализации</w:t>
      </w:r>
      <w:proofErr w:type="spell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следующих категорий лиц: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лица, условно осужденные;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лица, осужденные с отсрочкой отбывания наказания, признанные в установленном порядке больными наркоманией и изъявившие перед судом желание добровольно пройти курс лечения от наркомании и (или) медицинскую и (или) социальную реабилитацию;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лица, освобожденные из мест лишения свободы;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лица, на которых судом возложена обязанность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пройти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г) содействие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социальной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EE1459">
        <w:rPr>
          <w:rFonts w:ascii="Calibri" w:eastAsia="Times New Roman" w:hAnsi="Calibri" w:cs="Calibri"/>
          <w:szCs w:val="20"/>
          <w:lang w:eastAsia="ru-RU"/>
        </w:rPr>
        <w:t>реинтеграции</w:t>
      </w:r>
      <w:proofErr w:type="spell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д) реализация проектов, направленных на информационную, консультационную и методическую поддержку деятельности некоммерческих организаций, а также на поддержку в области подготовки и профессионального образования работников и добровольцев некоммерческих организаций;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е) выявление, обобщение и распространение лучшей практики реализации проектов, осуществляемых некоммерческими организациями (в том числе путем проведения конференций и семинаров).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3.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Федеральной службе Российской Федерации по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 на цели, указанные в </w:t>
      </w:r>
      <w:hyperlink w:anchor="P41" w:history="1">
        <w:r w:rsidRPr="00EE1459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</w:t>
        </w:r>
      </w:hyperlink>
      <w:r w:rsidRPr="00EE1459">
        <w:rPr>
          <w:rFonts w:ascii="Calibri" w:eastAsia="Times New Roman" w:hAnsi="Calibri" w:cs="Calibri"/>
          <w:szCs w:val="20"/>
          <w:lang w:eastAsia="ru-RU"/>
        </w:rPr>
        <w:t xml:space="preserve"> настоящих Правил.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4. Субсидии предоставляются по результатам конкурса, который проводится в порядке, установленном Федеральной службой Российской Федерации по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5. Критериями конкурсного отбора некоммерческих организаций являются: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а) наличие опыта деятельности в области комплексной реабилитации и </w:t>
      </w:r>
      <w:proofErr w:type="spellStart"/>
      <w:r w:rsidRPr="00EE1459">
        <w:rPr>
          <w:rFonts w:ascii="Calibri" w:eastAsia="Times New Roman" w:hAnsi="Calibri" w:cs="Calibri"/>
          <w:szCs w:val="20"/>
          <w:lang w:eastAsia="ru-RU"/>
        </w:rPr>
        <w:t>ресоциализации</w:t>
      </w:r>
      <w:proofErr w:type="spell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лиц, осуществляющих незаконное потребление наркотических средств или психотропных веществ, не менее 3 лет;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б) количество субъектов Российской Федерации, на территории которых были реализованы проекты, осуществляемые некоммерческой организацией;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в) наличие квалифицированного кадрового потенциала;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г) наличие утвержденной программы некоммерческой организации, предусматривающей реализацию одного из направлений, указанных в </w:t>
      </w:r>
      <w:hyperlink w:anchor="P41" w:history="1">
        <w:r w:rsidRPr="00EE1459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</w:t>
        </w:r>
      </w:hyperlink>
      <w:r w:rsidRPr="00EE1459">
        <w:rPr>
          <w:rFonts w:ascii="Calibri" w:eastAsia="Times New Roman" w:hAnsi="Calibri" w:cs="Calibri"/>
          <w:szCs w:val="20"/>
          <w:lang w:eastAsia="ru-RU"/>
        </w:rPr>
        <w:t xml:space="preserve"> настоящих Правил (далее - программа);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д) социальная и экономическая эффективность программы (соотношение затрат на осуществление программы и планируемых результатов ее реализации);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е) объем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дополнительного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EE1459">
        <w:rPr>
          <w:rFonts w:ascii="Calibri" w:eastAsia="Times New Roman" w:hAnsi="Calibri" w:cs="Calibri"/>
          <w:szCs w:val="20"/>
          <w:lang w:eastAsia="ru-RU"/>
        </w:rPr>
        <w:t>софинансирования</w:t>
      </w:r>
      <w:proofErr w:type="spell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программы за счет средств бюджетов субъектов Российской Федерации и внебюджетных источников;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ж) наличие у некоммерческой организации опыта деятельности по информационной, </w:t>
      </w:r>
      <w:r w:rsidRPr="00EE1459">
        <w:rPr>
          <w:rFonts w:ascii="Calibri" w:eastAsia="Times New Roman" w:hAnsi="Calibri" w:cs="Calibri"/>
          <w:szCs w:val="20"/>
          <w:lang w:eastAsia="ru-RU"/>
        </w:rPr>
        <w:lastRenderedPageBreak/>
        <w:t>консультационной и методической поддержке деятельности некоммерческих организаций.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6. Субсидии предоставляются на следующих условиях: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а) прохождение некоммерческой организацией конкурсного отбора;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б) обязательство некоммерческой организации по обеспечению соответствия значений показателей, устанавливаемых программами, значениям показателей результативности предоставления субсидии, установленным соглашением между Федеральной службой Российской Федерации по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 и некоммерческой организацией о предоставлении субсидии (далее - соглашение);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в) наличие правоустанавливающих документов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на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используемые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здание, сооружение, земельный участок, а также их соответствие противопожарным и санитарно-гигиеническим нормам;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г) наличие у некоммерческой организации программы комплексной реабилитации и </w:t>
      </w:r>
      <w:proofErr w:type="spellStart"/>
      <w:r w:rsidRPr="00EE1459">
        <w:rPr>
          <w:rFonts w:ascii="Calibri" w:eastAsia="Times New Roman" w:hAnsi="Calibri" w:cs="Calibri"/>
          <w:szCs w:val="20"/>
          <w:lang w:eastAsia="ru-RU"/>
        </w:rPr>
        <w:t>ресоциализации</w:t>
      </w:r>
      <w:proofErr w:type="spellEnd"/>
      <w:r w:rsidRPr="00EE1459">
        <w:rPr>
          <w:rFonts w:ascii="Calibri" w:eastAsia="Times New Roman" w:hAnsi="Calibri" w:cs="Calibri"/>
          <w:szCs w:val="20"/>
          <w:lang w:eastAsia="ru-RU"/>
        </w:rPr>
        <w:t>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д) наличие договора с медицинской организацией, имеющей лицензию на выполнение работ (услуг) по психиатрии-наркологии, о проведении диспансерного наблюдения за больными наркоманией;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е) открытость информации о конфессиональной принадлежности некоммерческой организации или сотрудничестве с религиозными и общественными организациями;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ж) ведение статистического учета лиц, проходящих реабилитацию.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7. Размер субсидии, предоставляемой некоммерческой организации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 xml:space="preserve"> (</w:t>
      </w:r>
      <w:r>
        <w:rPr>
          <w:rFonts w:ascii="Calibri" w:eastAsia="Times New Roman" w:hAnsi="Calibri" w:cs="Calibri"/>
          <w:noProof/>
          <w:position w:val="-12"/>
          <w:szCs w:val="20"/>
          <w:lang w:eastAsia="ru-RU"/>
        </w:rPr>
        <w:drawing>
          <wp:inline distT="0" distB="0" distL="0" distR="0">
            <wp:extent cx="238125" cy="257175"/>
            <wp:effectExtent l="0" t="0" r="9525" b="9525"/>
            <wp:docPr id="3" name="Рисунок 3" descr="base_32851_184695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84695_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459">
        <w:rPr>
          <w:rFonts w:ascii="Calibri" w:eastAsia="Times New Roman" w:hAnsi="Calibri" w:cs="Calibri"/>
          <w:szCs w:val="20"/>
          <w:lang w:eastAsia="ru-RU"/>
        </w:rPr>
        <w:t xml:space="preserve">), 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>определяется по формуле: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2"/>
          <w:szCs w:val="20"/>
          <w:lang w:eastAsia="ru-RU"/>
        </w:rPr>
        <w:drawing>
          <wp:inline distT="0" distB="0" distL="0" distR="0">
            <wp:extent cx="809625" cy="257175"/>
            <wp:effectExtent l="0" t="0" r="9525" b="9525"/>
            <wp:docPr id="2" name="Рисунок 2" descr="base_32851_184695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84695_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459">
        <w:rPr>
          <w:rFonts w:ascii="Calibri" w:eastAsia="Times New Roman" w:hAnsi="Calibri" w:cs="Calibri"/>
          <w:szCs w:val="20"/>
          <w:lang w:eastAsia="ru-RU"/>
        </w:rPr>
        <w:t>,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где: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2"/>
          <w:szCs w:val="20"/>
          <w:lang w:eastAsia="ru-RU"/>
        </w:rPr>
        <w:drawing>
          <wp:inline distT="0" distB="0" distL="0" distR="0">
            <wp:extent cx="190500" cy="257175"/>
            <wp:effectExtent l="0" t="0" r="0" b="9525"/>
            <wp:docPr id="1" name="Рисунок 1" descr="base_32851_184695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84695_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459">
        <w:rPr>
          <w:rFonts w:ascii="Calibri" w:eastAsia="Times New Roman" w:hAnsi="Calibri" w:cs="Calibri"/>
          <w:szCs w:val="20"/>
          <w:lang w:eastAsia="ru-RU"/>
        </w:rPr>
        <w:t xml:space="preserve"> - общий размер субсидии;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N - количество некоммерческих организаций, прошедших конкурсный отбор.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8. Распределение субсидий между некоммерческими организациями, прошедшими конкурсный отбор, утверждается Федеральной службой Российской Федерации по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9. Субсидия предоставляется в соответствии с соглашением, в котором предусматриваются: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а) сроки перечисления субсидии, а также возможность (невозможность) осуществления расходов, источником финансового обеспечения которых являются остатки субсидий, не использованные в течение текущего финансового года;</w:t>
      </w:r>
      <w:proofErr w:type="gramEnd"/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б) согласие некоммерческих организаций на осуществление Федеральной службой Российской Федерации по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 и Федеральной службой финансово-бюджетного надзора проверок соблюдения условий, целей и порядка, которые установлены настоящими Правилами;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в) перечень затрат, на финансовое обеспечение которых предоставляется субсидия;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г) перечень документов, предоставляемых получателем субсидии для получения субсидии;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д) направление использования субсидии на цели, предусмотренные </w:t>
      </w:r>
      <w:hyperlink w:anchor="P41" w:history="1">
        <w:r w:rsidRPr="00EE1459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</w:t>
        </w:r>
      </w:hyperlink>
      <w:r w:rsidRPr="00EE1459">
        <w:rPr>
          <w:rFonts w:ascii="Calibri" w:eastAsia="Times New Roman" w:hAnsi="Calibri" w:cs="Calibri"/>
          <w:szCs w:val="20"/>
          <w:lang w:eastAsia="ru-RU"/>
        </w:rPr>
        <w:t xml:space="preserve"> настоящих Правил;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е) график (условия) перечисления субсидии;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ж) размер субсидии;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з) показатели результативности предоставления субсидии и их значения;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и) порядок и сроки представления отчетности об осуществлении расходов, источником финансового обеспечения которых является субсидия, установленной Федеральной службой Российской Федерации по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к) перечень мероприятий, осуществляемых некоммерческой организацией, источником финансового обеспечения которых является субсидия;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л) порядок расторжения соглашения.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10. Перечисление субсидии осуществляется на расчетные счета, открытые некоммерческим </w:t>
      </w:r>
      <w:r w:rsidRPr="00EE1459">
        <w:rPr>
          <w:rFonts w:ascii="Calibri" w:eastAsia="Times New Roman" w:hAnsi="Calibri" w:cs="Calibri"/>
          <w:szCs w:val="20"/>
          <w:lang w:eastAsia="ru-RU"/>
        </w:rPr>
        <w:lastRenderedPageBreak/>
        <w:t>организациям в подразделениях расчетной сети Центрального банка Российской Федерации или кредитных организациях, в сроки, установленные соглашением.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11. В случае если в отчетном финансовом году некоммерческой организацией не достигнуты значения показателей результативности предоставления субсидии, установленные соглашением, размер субсидии, предусмотренной на текущий финансовый год, подлежит сокращению в порядке, предусмотренном настоящими Правилами.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12. Сокращение размера субсидии, предусмотренной некоммерческой организации на текущий финансовый год, производится из расчета 1 процент размера субсидии за каждое недостигнутое значение показателей результативности предоставления субсидии, установленное соглашением.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13. В случае нарушения получателем субсидии условий, установленных настоящими Правилами, а также условий и обязательств, предусмотренных соглашением, Федеральная служба Российской Федерации по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 принимает решение о расторжении соглашения.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14. В случае расторжения соглашения перераспределение неиспользованных субсидий осуществляется между некоммерческими организациями, прошедшими конкурсный отбор.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15. Некоммерческие организации представляют в Федеральную службу Российской Федерации по контролю за оборотом наркотиков отчеты о расходах, источником финансового обеспечения которых являются субсидии, а также отчеты о достижении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значений показателей результативности предоставления субсидий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по формам, установленным указанной Службой по согласованию с Министерством финансов Российской Федерации.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Эффективность осуществления в отчетном финансовом году расходов, источником финансового обеспечения которых является субсидия, оценивается Федеральной службой Российской Федерации по контролю за оборотом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наркотиков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на основании представленных некоммерческими организациями отчетов о достижении значений показателей результативности предоставления субсидий.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Эффективность осуществления расходов, источником финансового обеспечения которых является субсидия, определяется Федеральной службой Российской Федерации по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 исходя из фактически достигнутых значений показателей результативности предоставления субсидии по отношению к их планируемым значениям (в процентах), установленным соглашением.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>16. В случае нарушения условий предоставления субсидии, установленных настоящими Правилами и соглашением, она подлежит возврату в доход федерального бюджета.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E1459">
        <w:rPr>
          <w:rFonts w:ascii="Calibri" w:eastAsia="Times New Roman" w:hAnsi="Calibri" w:cs="Calibri"/>
          <w:szCs w:val="20"/>
          <w:lang w:eastAsia="ru-RU"/>
        </w:rPr>
        <w:t xml:space="preserve">17. </w:t>
      </w:r>
      <w:proofErr w:type="gramStart"/>
      <w:r w:rsidRPr="00EE1459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EE1459">
        <w:rPr>
          <w:rFonts w:ascii="Calibri" w:eastAsia="Times New Roman" w:hAnsi="Calibri" w:cs="Calibri"/>
          <w:szCs w:val="20"/>
          <w:lang w:eastAsia="ru-RU"/>
        </w:rPr>
        <w:t xml:space="preserve"> соблюдением условий предоставления субсидии осуществляется Федеральной службой Российской Федерации по контролю за оборотом наркотиков и Федеральной службой финансово-бюджетного надзора.</w:t>
      </w: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59" w:rsidRPr="00EE1459" w:rsidRDefault="00EE1459" w:rsidP="00EE1459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EE1459" w:rsidRPr="00EE1459" w:rsidRDefault="00EE1459" w:rsidP="00EE1459">
      <w:pPr>
        <w:rPr>
          <w:rFonts w:ascii="Calibri" w:eastAsia="Calibri" w:hAnsi="Calibri" w:cs="Times New Roman"/>
        </w:rPr>
      </w:pPr>
    </w:p>
    <w:p w:rsidR="00C75B7A" w:rsidRDefault="00C75B7A"/>
    <w:sectPr w:rsidR="00C75B7A" w:rsidSect="00F4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9"/>
    <w:rsid w:val="000000EB"/>
    <w:rsid w:val="00001FDA"/>
    <w:rsid w:val="000027C7"/>
    <w:rsid w:val="0000570E"/>
    <w:rsid w:val="00010833"/>
    <w:rsid w:val="00010C0A"/>
    <w:rsid w:val="0001283F"/>
    <w:rsid w:val="000144EA"/>
    <w:rsid w:val="0001455F"/>
    <w:rsid w:val="00040F57"/>
    <w:rsid w:val="00044843"/>
    <w:rsid w:val="00046EB5"/>
    <w:rsid w:val="000516A5"/>
    <w:rsid w:val="00052829"/>
    <w:rsid w:val="00055A7B"/>
    <w:rsid w:val="000649D0"/>
    <w:rsid w:val="00066E45"/>
    <w:rsid w:val="000670D4"/>
    <w:rsid w:val="00067AF1"/>
    <w:rsid w:val="00071A5C"/>
    <w:rsid w:val="00073597"/>
    <w:rsid w:val="0008023D"/>
    <w:rsid w:val="00082628"/>
    <w:rsid w:val="0008422C"/>
    <w:rsid w:val="00085C76"/>
    <w:rsid w:val="00086534"/>
    <w:rsid w:val="000870DB"/>
    <w:rsid w:val="000916F3"/>
    <w:rsid w:val="000917F9"/>
    <w:rsid w:val="00093001"/>
    <w:rsid w:val="00094AC5"/>
    <w:rsid w:val="000A2396"/>
    <w:rsid w:val="000B407E"/>
    <w:rsid w:val="000B619A"/>
    <w:rsid w:val="000C2AA1"/>
    <w:rsid w:val="000C40CE"/>
    <w:rsid w:val="000C7618"/>
    <w:rsid w:val="000D0205"/>
    <w:rsid w:val="000D2E0D"/>
    <w:rsid w:val="000D3D36"/>
    <w:rsid w:val="000D5663"/>
    <w:rsid w:val="000D590F"/>
    <w:rsid w:val="000D751C"/>
    <w:rsid w:val="000E453A"/>
    <w:rsid w:val="000E48FE"/>
    <w:rsid w:val="000E6AF8"/>
    <w:rsid w:val="000F1E81"/>
    <w:rsid w:val="00101B94"/>
    <w:rsid w:val="00102D1E"/>
    <w:rsid w:val="001106CE"/>
    <w:rsid w:val="00112986"/>
    <w:rsid w:val="00113E97"/>
    <w:rsid w:val="001164BB"/>
    <w:rsid w:val="00116856"/>
    <w:rsid w:val="00136FAB"/>
    <w:rsid w:val="00142444"/>
    <w:rsid w:val="00142A48"/>
    <w:rsid w:val="00144F2B"/>
    <w:rsid w:val="0015005E"/>
    <w:rsid w:val="00153669"/>
    <w:rsid w:val="00161AAF"/>
    <w:rsid w:val="00163C57"/>
    <w:rsid w:val="00163F4A"/>
    <w:rsid w:val="001720AF"/>
    <w:rsid w:val="00174BB2"/>
    <w:rsid w:val="001776CD"/>
    <w:rsid w:val="0017779D"/>
    <w:rsid w:val="00181F26"/>
    <w:rsid w:val="001822EB"/>
    <w:rsid w:val="00182412"/>
    <w:rsid w:val="00191B2C"/>
    <w:rsid w:val="0019274E"/>
    <w:rsid w:val="001A5968"/>
    <w:rsid w:val="001C073C"/>
    <w:rsid w:val="001C1E1C"/>
    <w:rsid w:val="001C4BA9"/>
    <w:rsid w:val="001D186F"/>
    <w:rsid w:val="001F2065"/>
    <w:rsid w:val="001F2172"/>
    <w:rsid w:val="001F3C3F"/>
    <w:rsid w:val="00204C6A"/>
    <w:rsid w:val="00204CF4"/>
    <w:rsid w:val="00211B1B"/>
    <w:rsid w:val="00211CC8"/>
    <w:rsid w:val="002136B6"/>
    <w:rsid w:val="0021733E"/>
    <w:rsid w:val="00217C4F"/>
    <w:rsid w:val="002204B4"/>
    <w:rsid w:val="0022122E"/>
    <w:rsid w:val="0022531F"/>
    <w:rsid w:val="00231532"/>
    <w:rsid w:val="0023425B"/>
    <w:rsid w:val="00235400"/>
    <w:rsid w:val="0023740B"/>
    <w:rsid w:val="00237BD3"/>
    <w:rsid w:val="00237C00"/>
    <w:rsid w:val="00237C21"/>
    <w:rsid w:val="0025053E"/>
    <w:rsid w:val="00250821"/>
    <w:rsid w:val="002518C6"/>
    <w:rsid w:val="00254857"/>
    <w:rsid w:val="00257456"/>
    <w:rsid w:val="00261488"/>
    <w:rsid w:val="00267845"/>
    <w:rsid w:val="00273811"/>
    <w:rsid w:val="0028054A"/>
    <w:rsid w:val="00280F19"/>
    <w:rsid w:val="00286989"/>
    <w:rsid w:val="00286A0F"/>
    <w:rsid w:val="00291A5B"/>
    <w:rsid w:val="002A0417"/>
    <w:rsid w:val="002A378C"/>
    <w:rsid w:val="002A43D9"/>
    <w:rsid w:val="002A797E"/>
    <w:rsid w:val="002B08B6"/>
    <w:rsid w:val="002B0C61"/>
    <w:rsid w:val="002B1E6E"/>
    <w:rsid w:val="002B46F7"/>
    <w:rsid w:val="002C3E04"/>
    <w:rsid w:val="002C5B0B"/>
    <w:rsid w:val="002C6A87"/>
    <w:rsid w:val="002D0241"/>
    <w:rsid w:val="002D0EDF"/>
    <w:rsid w:val="002D445C"/>
    <w:rsid w:val="002D4BF8"/>
    <w:rsid w:val="002E1440"/>
    <w:rsid w:val="002E4BB7"/>
    <w:rsid w:val="002F6F46"/>
    <w:rsid w:val="00302EB1"/>
    <w:rsid w:val="00307B72"/>
    <w:rsid w:val="0031412D"/>
    <w:rsid w:val="003174F8"/>
    <w:rsid w:val="003175E4"/>
    <w:rsid w:val="00322C3E"/>
    <w:rsid w:val="00324A4B"/>
    <w:rsid w:val="00327823"/>
    <w:rsid w:val="00331DC5"/>
    <w:rsid w:val="003409DA"/>
    <w:rsid w:val="00344314"/>
    <w:rsid w:val="00344F5C"/>
    <w:rsid w:val="00351CAC"/>
    <w:rsid w:val="003529D7"/>
    <w:rsid w:val="00353BA6"/>
    <w:rsid w:val="003569F0"/>
    <w:rsid w:val="00363965"/>
    <w:rsid w:val="00365ACB"/>
    <w:rsid w:val="00366398"/>
    <w:rsid w:val="003728E8"/>
    <w:rsid w:val="00384C54"/>
    <w:rsid w:val="00385008"/>
    <w:rsid w:val="003A0EDD"/>
    <w:rsid w:val="003B1A37"/>
    <w:rsid w:val="003B20BE"/>
    <w:rsid w:val="003B416B"/>
    <w:rsid w:val="003B623C"/>
    <w:rsid w:val="003B6BBA"/>
    <w:rsid w:val="003D0C82"/>
    <w:rsid w:val="003D0F06"/>
    <w:rsid w:val="003D17DE"/>
    <w:rsid w:val="003D1C81"/>
    <w:rsid w:val="003D24E0"/>
    <w:rsid w:val="003D39B5"/>
    <w:rsid w:val="003D4C7F"/>
    <w:rsid w:val="003D73EE"/>
    <w:rsid w:val="003E1DC0"/>
    <w:rsid w:val="003E574A"/>
    <w:rsid w:val="003E62A5"/>
    <w:rsid w:val="003F4BAD"/>
    <w:rsid w:val="003F6DBC"/>
    <w:rsid w:val="00400818"/>
    <w:rsid w:val="00403437"/>
    <w:rsid w:val="004039D2"/>
    <w:rsid w:val="004119A4"/>
    <w:rsid w:val="0041372A"/>
    <w:rsid w:val="00424076"/>
    <w:rsid w:val="00426278"/>
    <w:rsid w:val="004319D3"/>
    <w:rsid w:val="00437D2D"/>
    <w:rsid w:val="0044159B"/>
    <w:rsid w:val="00442A90"/>
    <w:rsid w:val="00450AF0"/>
    <w:rsid w:val="0045315C"/>
    <w:rsid w:val="00455547"/>
    <w:rsid w:val="004568B9"/>
    <w:rsid w:val="00456BF7"/>
    <w:rsid w:val="00456C68"/>
    <w:rsid w:val="00456E0F"/>
    <w:rsid w:val="00470135"/>
    <w:rsid w:val="004709C2"/>
    <w:rsid w:val="00476181"/>
    <w:rsid w:val="00482B4A"/>
    <w:rsid w:val="0049351A"/>
    <w:rsid w:val="0049506D"/>
    <w:rsid w:val="00496C53"/>
    <w:rsid w:val="00496C7D"/>
    <w:rsid w:val="004A2623"/>
    <w:rsid w:val="004A5AF1"/>
    <w:rsid w:val="004B28C6"/>
    <w:rsid w:val="004B62E4"/>
    <w:rsid w:val="004B6852"/>
    <w:rsid w:val="004B7A59"/>
    <w:rsid w:val="004C1F4A"/>
    <w:rsid w:val="004C1F61"/>
    <w:rsid w:val="004C4373"/>
    <w:rsid w:val="004C722E"/>
    <w:rsid w:val="004D1424"/>
    <w:rsid w:val="004E0BFB"/>
    <w:rsid w:val="004E18F7"/>
    <w:rsid w:val="004E7337"/>
    <w:rsid w:val="004F0130"/>
    <w:rsid w:val="004F25EC"/>
    <w:rsid w:val="004F2FAF"/>
    <w:rsid w:val="004F3A29"/>
    <w:rsid w:val="004F6A33"/>
    <w:rsid w:val="00500766"/>
    <w:rsid w:val="005060D9"/>
    <w:rsid w:val="00507005"/>
    <w:rsid w:val="00512C58"/>
    <w:rsid w:val="00517EDC"/>
    <w:rsid w:val="00521D5F"/>
    <w:rsid w:val="00522680"/>
    <w:rsid w:val="00524737"/>
    <w:rsid w:val="00525CF2"/>
    <w:rsid w:val="005267FD"/>
    <w:rsid w:val="00531741"/>
    <w:rsid w:val="00534632"/>
    <w:rsid w:val="00534A89"/>
    <w:rsid w:val="0053599D"/>
    <w:rsid w:val="00540322"/>
    <w:rsid w:val="00540C53"/>
    <w:rsid w:val="0054263D"/>
    <w:rsid w:val="005458DA"/>
    <w:rsid w:val="00550396"/>
    <w:rsid w:val="005575D5"/>
    <w:rsid w:val="00562107"/>
    <w:rsid w:val="005621A2"/>
    <w:rsid w:val="00576067"/>
    <w:rsid w:val="005874C0"/>
    <w:rsid w:val="005910D5"/>
    <w:rsid w:val="0059147C"/>
    <w:rsid w:val="00593ED0"/>
    <w:rsid w:val="00597434"/>
    <w:rsid w:val="005A2146"/>
    <w:rsid w:val="005A2C64"/>
    <w:rsid w:val="005A3040"/>
    <w:rsid w:val="005A4F38"/>
    <w:rsid w:val="005B395E"/>
    <w:rsid w:val="005B42D8"/>
    <w:rsid w:val="005B653B"/>
    <w:rsid w:val="005C4621"/>
    <w:rsid w:val="005C6999"/>
    <w:rsid w:val="005D1E34"/>
    <w:rsid w:val="005D597B"/>
    <w:rsid w:val="005D67BD"/>
    <w:rsid w:val="005D71DE"/>
    <w:rsid w:val="005F015C"/>
    <w:rsid w:val="005F1F7A"/>
    <w:rsid w:val="005F2140"/>
    <w:rsid w:val="005F2257"/>
    <w:rsid w:val="005F360A"/>
    <w:rsid w:val="005F4255"/>
    <w:rsid w:val="005F48E1"/>
    <w:rsid w:val="005F6166"/>
    <w:rsid w:val="005F767A"/>
    <w:rsid w:val="00600C18"/>
    <w:rsid w:val="00602279"/>
    <w:rsid w:val="00613FF9"/>
    <w:rsid w:val="0061634C"/>
    <w:rsid w:val="00616798"/>
    <w:rsid w:val="00616D9B"/>
    <w:rsid w:val="006239D9"/>
    <w:rsid w:val="00626483"/>
    <w:rsid w:val="006308CB"/>
    <w:rsid w:val="00636C0E"/>
    <w:rsid w:val="006435DA"/>
    <w:rsid w:val="00652B51"/>
    <w:rsid w:val="00663410"/>
    <w:rsid w:val="00666B55"/>
    <w:rsid w:val="00672AB5"/>
    <w:rsid w:val="00672DDE"/>
    <w:rsid w:val="006753EE"/>
    <w:rsid w:val="00680C31"/>
    <w:rsid w:val="00683647"/>
    <w:rsid w:val="00685113"/>
    <w:rsid w:val="0069080C"/>
    <w:rsid w:val="006915C0"/>
    <w:rsid w:val="00692D24"/>
    <w:rsid w:val="006942D7"/>
    <w:rsid w:val="006A0B03"/>
    <w:rsid w:val="006A13B4"/>
    <w:rsid w:val="006B2AD3"/>
    <w:rsid w:val="006C34EB"/>
    <w:rsid w:val="006C3D01"/>
    <w:rsid w:val="006C62B3"/>
    <w:rsid w:val="006C69E6"/>
    <w:rsid w:val="006D1530"/>
    <w:rsid w:val="006D20F2"/>
    <w:rsid w:val="006D45EA"/>
    <w:rsid w:val="006D4E0C"/>
    <w:rsid w:val="006D7672"/>
    <w:rsid w:val="006E0264"/>
    <w:rsid w:val="006E3832"/>
    <w:rsid w:val="006E5450"/>
    <w:rsid w:val="006E5A29"/>
    <w:rsid w:val="006F0107"/>
    <w:rsid w:val="00702BBE"/>
    <w:rsid w:val="0070421E"/>
    <w:rsid w:val="00705D91"/>
    <w:rsid w:val="007072E7"/>
    <w:rsid w:val="007077E3"/>
    <w:rsid w:val="00707F66"/>
    <w:rsid w:val="00713805"/>
    <w:rsid w:val="00713C6B"/>
    <w:rsid w:val="00713E0C"/>
    <w:rsid w:val="00717DA6"/>
    <w:rsid w:val="00720527"/>
    <w:rsid w:val="00730B66"/>
    <w:rsid w:val="00731780"/>
    <w:rsid w:val="00732117"/>
    <w:rsid w:val="0073331C"/>
    <w:rsid w:val="007352B3"/>
    <w:rsid w:val="00737C44"/>
    <w:rsid w:val="00745C2E"/>
    <w:rsid w:val="0076352E"/>
    <w:rsid w:val="007653F4"/>
    <w:rsid w:val="00766E15"/>
    <w:rsid w:val="0077284A"/>
    <w:rsid w:val="007731E1"/>
    <w:rsid w:val="007758DE"/>
    <w:rsid w:val="00777DB0"/>
    <w:rsid w:val="00782EAD"/>
    <w:rsid w:val="00787C14"/>
    <w:rsid w:val="00791D9A"/>
    <w:rsid w:val="007945B5"/>
    <w:rsid w:val="00795352"/>
    <w:rsid w:val="007A0D37"/>
    <w:rsid w:val="007A6501"/>
    <w:rsid w:val="007B2DF5"/>
    <w:rsid w:val="007B4F6C"/>
    <w:rsid w:val="007B624A"/>
    <w:rsid w:val="007B7947"/>
    <w:rsid w:val="007B7CCB"/>
    <w:rsid w:val="007C7375"/>
    <w:rsid w:val="007D0A95"/>
    <w:rsid w:val="007D0E8F"/>
    <w:rsid w:val="007D1370"/>
    <w:rsid w:val="007D18AA"/>
    <w:rsid w:val="007F0769"/>
    <w:rsid w:val="007F7C1A"/>
    <w:rsid w:val="00802D4A"/>
    <w:rsid w:val="00804433"/>
    <w:rsid w:val="008053C1"/>
    <w:rsid w:val="00806497"/>
    <w:rsid w:val="00806F80"/>
    <w:rsid w:val="008155B7"/>
    <w:rsid w:val="00821557"/>
    <w:rsid w:val="00834AAD"/>
    <w:rsid w:val="00836375"/>
    <w:rsid w:val="00840258"/>
    <w:rsid w:val="00842961"/>
    <w:rsid w:val="008431CE"/>
    <w:rsid w:val="008436D2"/>
    <w:rsid w:val="00844EB0"/>
    <w:rsid w:val="00847D82"/>
    <w:rsid w:val="00850AC0"/>
    <w:rsid w:val="00850B3E"/>
    <w:rsid w:val="00852261"/>
    <w:rsid w:val="008542CD"/>
    <w:rsid w:val="00855236"/>
    <w:rsid w:val="00856CC4"/>
    <w:rsid w:val="008673DC"/>
    <w:rsid w:val="00870125"/>
    <w:rsid w:val="00870B30"/>
    <w:rsid w:val="008728C5"/>
    <w:rsid w:val="00874B87"/>
    <w:rsid w:val="0087561E"/>
    <w:rsid w:val="00880C10"/>
    <w:rsid w:val="00884DA4"/>
    <w:rsid w:val="0088640E"/>
    <w:rsid w:val="00887BF3"/>
    <w:rsid w:val="00890852"/>
    <w:rsid w:val="00891E9D"/>
    <w:rsid w:val="008936A1"/>
    <w:rsid w:val="00896F20"/>
    <w:rsid w:val="008A16EF"/>
    <w:rsid w:val="008A7E83"/>
    <w:rsid w:val="008B1C26"/>
    <w:rsid w:val="008B338C"/>
    <w:rsid w:val="008B432E"/>
    <w:rsid w:val="008B485B"/>
    <w:rsid w:val="008B64DD"/>
    <w:rsid w:val="008C0732"/>
    <w:rsid w:val="008C3D86"/>
    <w:rsid w:val="008C4442"/>
    <w:rsid w:val="008C6501"/>
    <w:rsid w:val="008C68C4"/>
    <w:rsid w:val="008C7235"/>
    <w:rsid w:val="008D2485"/>
    <w:rsid w:val="008D4305"/>
    <w:rsid w:val="008D5765"/>
    <w:rsid w:val="008E2DE1"/>
    <w:rsid w:val="008F0A76"/>
    <w:rsid w:val="008F39E4"/>
    <w:rsid w:val="00900130"/>
    <w:rsid w:val="0090282A"/>
    <w:rsid w:val="00904FA2"/>
    <w:rsid w:val="00907645"/>
    <w:rsid w:val="0092110C"/>
    <w:rsid w:val="00926995"/>
    <w:rsid w:val="009269EA"/>
    <w:rsid w:val="00933200"/>
    <w:rsid w:val="00934899"/>
    <w:rsid w:val="0094160F"/>
    <w:rsid w:val="00945215"/>
    <w:rsid w:val="00946BC6"/>
    <w:rsid w:val="00947360"/>
    <w:rsid w:val="0095010E"/>
    <w:rsid w:val="00953E05"/>
    <w:rsid w:val="00957ED1"/>
    <w:rsid w:val="009605A8"/>
    <w:rsid w:val="00963292"/>
    <w:rsid w:val="00971DE4"/>
    <w:rsid w:val="00977114"/>
    <w:rsid w:val="009776BC"/>
    <w:rsid w:val="00977AB2"/>
    <w:rsid w:val="009815B1"/>
    <w:rsid w:val="00981B1C"/>
    <w:rsid w:val="00983965"/>
    <w:rsid w:val="00986D89"/>
    <w:rsid w:val="009924C1"/>
    <w:rsid w:val="009A458B"/>
    <w:rsid w:val="009A6079"/>
    <w:rsid w:val="009A7932"/>
    <w:rsid w:val="009C09E5"/>
    <w:rsid w:val="009C4A9A"/>
    <w:rsid w:val="009C5F74"/>
    <w:rsid w:val="009C60C3"/>
    <w:rsid w:val="009D64D1"/>
    <w:rsid w:val="009D7D62"/>
    <w:rsid w:val="009E1441"/>
    <w:rsid w:val="009E1627"/>
    <w:rsid w:val="009E2247"/>
    <w:rsid w:val="009E6BCD"/>
    <w:rsid w:val="009F35F6"/>
    <w:rsid w:val="00A046EE"/>
    <w:rsid w:val="00A101C5"/>
    <w:rsid w:val="00A118DC"/>
    <w:rsid w:val="00A1395B"/>
    <w:rsid w:val="00A22B55"/>
    <w:rsid w:val="00A26DF3"/>
    <w:rsid w:val="00A27C80"/>
    <w:rsid w:val="00A3786F"/>
    <w:rsid w:val="00A400BB"/>
    <w:rsid w:val="00A403A3"/>
    <w:rsid w:val="00A45F43"/>
    <w:rsid w:val="00A5435D"/>
    <w:rsid w:val="00A556AC"/>
    <w:rsid w:val="00A61675"/>
    <w:rsid w:val="00A63EF2"/>
    <w:rsid w:val="00A65247"/>
    <w:rsid w:val="00A66585"/>
    <w:rsid w:val="00A72917"/>
    <w:rsid w:val="00A73C91"/>
    <w:rsid w:val="00A85881"/>
    <w:rsid w:val="00A85C0F"/>
    <w:rsid w:val="00A94DE0"/>
    <w:rsid w:val="00A94EAF"/>
    <w:rsid w:val="00A954CB"/>
    <w:rsid w:val="00A9637C"/>
    <w:rsid w:val="00A96C8C"/>
    <w:rsid w:val="00AA1374"/>
    <w:rsid w:val="00AA2B73"/>
    <w:rsid w:val="00AB0B63"/>
    <w:rsid w:val="00AC3CBD"/>
    <w:rsid w:val="00AD1261"/>
    <w:rsid w:val="00AD400D"/>
    <w:rsid w:val="00AD74B5"/>
    <w:rsid w:val="00AE7352"/>
    <w:rsid w:val="00AF1283"/>
    <w:rsid w:val="00AF57AB"/>
    <w:rsid w:val="00AF6E37"/>
    <w:rsid w:val="00AF76AF"/>
    <w:rsid w:val="00B12158"/>
    <w:rsid w:val="00B173BC"/>
    <w:rsid w:val="00B21FB1"/>
    <w:rsid w:val="00B2738C"/>
    <w:rsid w:val="00B27CAA"/>
    <w:rsid w:val="00B32C45"/>
    <w:rsid w:val="00B32E29"/>
    <w:rsid w:val="00B4127A"/>
    <w:rsid w:val="00B42B51"/>
    <w:rsid w:val="00B45475"/>
    <w:rsid w:val="00B51A04"/>
    <w:rsid w:val="00B600A7"/>
    <w:rsid w:val="00B60CFA"/>
    <w:rsid w:val="00B636AF"/>
    <w:rsid w:val="00B67A95"/>
    <w:rsid w:val="00B70979"/>
    <w:rsid w:val="00B81FC0"/>
    <w:rsid w:val="00B82DFC"/>
    <w:rsid w:val="00B84019"/>
    <w:rsid w:val="00B843FC"/>
    <w:rsid w:val="00B86922"/>
    <w:rsid w:val="00B86F6E"/>
    <w:rsid w:val="00B90D8A"/>
    <w:rsid w:val="00B91D4B"/>
    <w:rsid w:val="00B93CF2"/>
    <w:rsid w:val="00B95622"/>
    <w:rsid w:val="00B95D92"/>
    <w:rsid w:val="00BA08A1"/>
    <w:rsid w:val="00BB27CE"/>
    <w:rsid w:val="00BB2A3F"/>
    <w:rsid w:val="00BB34AC"/>
    <w:rsid w:val="00BC1201"/>
    <w:rsid w:val="00BD238B"/>
    <w:rsid w:val="00BD43C5"/>
    <w:rsid w:val="00BD46A5"/>
    <w:rsid w:val="00BD61EC"/>
    <w:rsid w:val="00BD6261"/>
    <w:rsid w:val="00BE17BE"/>
    <w:rsid w:val="00BF0E61"/>
    <w:rsid w:val="00BF257B"/>
    <w:rsid w:val="00C02102"/>
    <w:rsid w:val="00C03E89"/>
    <w:rsid w:val="00C05AD4"/>
    <w:rsid w:val="00C07DBE"/>
    <w:rsid w:val="00C12081"/>
    <w:rsid w:val="00C13682"/>
    <w:rsid w:val="00C24C4E"/>
    <w:rsid w:val="00C25B0D"/>
    <w:rsid w:val="00C31711"/>
    <w:rsid w:val="00C32D1D"/>
    <w:rsid w:val="00C32DF3"/>
    <w:rsid w:val="00C33801"/>
    <w:rsid w:val="00C34692"/>
    <w:rsid w:val="00C372BD"/>
    <w:rsid w:val="00C37D8B"/>
    <w:rsid w:val="00C456A3"/>
    <w:rsid w:val="00C457B5"/>
    <w:rsid w:val="00C461DA"/>
    <w:rsid w:val="00C503DB"/>
    <w:rsid w:val="00C51B72"/>
    <w:rsid w:val="00C53489"/>
    <w:rsid w:val="00C57F30"/>
    <w:rsid w:val="00C70CBA"/>
    <w:rsid w:val="00C733B2"/>
    <w:rsid w:val="00C73933"/>
    <w:rsid w:val="00C75B7A"/>
    <w:rsid w:val="00C82995"/>
    <w:rsid w:val="00C836BA"/>
    <w:rsid w:val="00C84D41"/>
    <w:rsid w:val="00C84F9A"/>
    <w:rsid w:val="00C934CA"/>
    <w:rsid w:val="00C94D44"/>
    <w:rsid w:val="00C95ABB"/>
    <w:rsid w:val="00CA041C"/>
    <w:rsid w:val="00CA6A3A"/>
    <w:rsid w:val="00CB60CA"/>
    <w:rsid w:val="00CC045E"/>
    <w:rsid w:val="00CC32D9"/>
    <w:rsid w:val="00CC717C"/>
    <w:rsid w:val="00CC761A"/>
    <w:rsid w:val="00CD4BC2"/>
    <w:rsid w:val="00CE1B1A"/>
    <w:rsid w:val="00CF345B"/>
    <w:rsid w:val="00CF5A89"/>
    <w:rsid w:val="00CF5E06"/>
    <w:rsid w:val="00CF6BF5"/>
    <w:rsid w:val="00D040A8"/>
    <w:rsid w:val="00D15CF9"/>
    <w:rsid w:val="00D170F3"/>
    <w:rsid w:val="00D247B6"/>
    <w:rsid w:val="00D327F4"/>
    <w:rsid w:val="00D345D8"/>
    <w:rsid w:val="00D34884"/>
    <w:rsid w:val="00D44A65"/>
    <w:rsid w:val="00D45DA8"/>
    <w:rsid w:val="00D47169"/>
    <w:rsid w:val="00D61623"/>
    <w:rsid w:val="00D6266A"/>
    <w:rsid w:val="00D62970"/>
    <w:rsid w:val="00D633EF"/>
    <w:rsid w:val="00D63A22"/>
    <w:rsid w:val="00D65A58"/>
    <w:rsid w:val="00D65EB5"/>
    <w:rsid w:val="00D711DB"/>
    <w:rsid w:val="00D71D79"/>
    <w:rsid w:val="00D71EEC"/>
    <w:rsid w:val="00D7235D"/>
    <w:rsid w:val="00D73CAE"/>
    <w:rsid w:val="00D80118"/>
    <w:rsid w:val="00D80356"/>
    <w:rsid w:val="00D81411"/>
    <w:rsid w:val="00D90C36"/>
    <w:rsid w:val="00D942E2"/>
    <w:rsid w:val="00D94304"/>
    <w:rsid w:val="00DA327E"/>
    <w:rsid w:val="00DB19BE"/>
    <w:rsid w:val="00DB2791"/>
    <w:rsid w:val="00DB61D3"/>
    <w:rsid w:val="00DC7245"/>
    <w:rsid w:val="00DD6ECD"/>
    <w:rsid w:val="00DE51D1"/>
    <w:rsid w:val="00DE631F"/>
    <w:rsid w:val="00DF1AFD"/>
    <w:rsid w:val="00DF328D"/>
    <w:rsid w:val="00DF3D01"/>
    <w:rsid w:val="00DF6534"/>
    <w:rsid w:val="00E004B8"/>
    <w:rsid w:val="00E00A64"/>
    <w:rsid w:val="00E0595E"/>
    <w:rsid w:val="00E12A17"/>
    <w:rsid w:val="00E171D6"/>
    <w:rsid w:val="00E1778F"/>
    <w:rsid w:val="00E21B98"/>
    <w:rsid w:val="00E2281E"/>
    <w:rsid w:val="00E22FA9"/>
    <w:rsid w:val="00E32635"/>
    <w:rsid w:val="00E35DED"/>
    <w:rsid w:val="00E3650F"/>
    <w:rsid w:val="00E46740"/>
    <w:rsid w:val="00E55806"/>
    <w:rsid w:val="00E57B19"/>
    <w:rsid w:val="00E62187"/>
    <w:rsid w:val="00E62443"/>
    <w:rsid w:val="00E6391A"/>
    <w:rsid w:val="00E65A0C"/>
    <w:rsid w:val="00E67458"/>
    <w:rsid w:val="00E723CC"/>
    <w:rsid w:val="00E73A2A"/>
    <w:rsid w:val="00E75AE6"/>
    <w:rsid w:val="00E75E20"/>
    <w:rsid w:val="00E819B2"/>
    <w:rsid w:val="00E84423"/>
    <w:rsid w:val="00E850D8"/>
    <w:rsid w:val="00E90941"/>
    <w:rsid w:val="00E923DD"/>
    <w:rsid w:val="00E929CF"/>
    <w:rsid w:val="00E9388B"/>
    <w:rsid w:val="00E938BA"/>
    <w:rsid w:val="00E93CD3"/>
    <w:rsid w:val="00E95419"/>
    <w:rsid w:val="00EA4FEB"/>
    <w:rsid w:val="00EB00AE"/>
    <w:rsid w:val="00EB351D"/>
    <w:rsid w:val="00EB4AA4"/>
    <w:rsid w:val="00EB7435"/>
    <w:rsid w:val="00EC6D02"/>
    <w:rsid w:val="00ED6765"/>
    <w:rsid w:val="00EE07A3"/>
    <w:rsid w:val="00EE1459"/>
    <w:rsid w:val="00EE28E4"/>
    <w:rsid w:val="00EF7ED3"/>
    <w:rsid w:val="00F01C18"/>
    <w:rsid w:val="00F05568"/>
    <w:rsid w:val="00F07060"/>
    <w:rsid w:val="00F116A7"/>
    <w:rsid w:val="00F21A97"/>
    <w:rsid w:val="00F24BDC"/>
    <w:rsid w:val="00F27B75"/>
    <w:rsid w:val="00F339F2"/>
    <w:rsid w:val="00F33DA9"/>
    <w:rsid w:val="00F4372F"/>
    <w:rsid w:val="00F4415E"/>
    <w:rsid w:val="00F444F8"/>
    <w:rsid w:val="00F4545D"/>
    <w:rsid w:val="00F45886"/>
    <w:rsid w:val="00F47882"/>
    <w:rsid w:val="00F51196"/>
    <w:rsid w:val="00F51ABB"/>
    <w:rsid w:val="00F54309"/>
    <w:rsid w:val="00F63780"/>
    <w:rsid w:val="00F7076A"/>
    <w:rsid w:val="00F71377"/>
    <w:rsid w:val="00F7372E"/>
    <w:rsid w:val="00F75A5F"/>
    <w:rsid w:val="00F7783A"/>
    <w:rsid w:val="00F83AD0"/>
    <w:rsid w:val="00F8473F"/>
    <w:rsid w:val="00F95C58"/>
    <w:rsid w:val="00F968F0"/>
    <w:rsid w:val="00F97DE2"/>
    <w:rsid w:val="00FA5D28"/>
    <w:rsid w:val="00FA770E"/>
    <w:rsid w:val="00FB41C9"/>
    <w:rsid w:val="00FB52B6"/>
    <w:rsid w:val="00FB76BF"/>
    <w:rsid w:val="00FC26B6"/>
    <w:rsid w:val="00FC739F"/>
    <w:rsid w:val="00FD1D53"/>
    <w:rsid w:val="00FD2EF7"/>
    <w:rsid w:val="00FD6FCD"/>
    <w:rsid w:val="00FE36D5"/>
    <w:rsid w:val="00FE6EF8"/>
    <w:rsid w:val="00FF0F6B"/>
    <w:rsid w:val="00FF3E83"/>
    <w:rsid w:val="00FF6BB9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C7BA3106FD773C67F018B3238E0B735145009FDE4BC6C23C556B74FCEB9124859D8F7t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C7BA3106FD773C67F018B3238E0B735145009FDE4BC6C23C556B74FFCtED" TargetMode="External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C7BA3106FD773C67F018B3238E0B735195600FFEABC6C23C556B74FCEB9124859D87083F4t8D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C7BA3106FD773C67F018B3238E0B735145009FDE4BC6C23C556B74FCEB9124859D8F7t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2015-09-18T04:34:00Z</dcterms:created>
  <dcterms:modified xsi:type="dcterms:W3CDTF">2015-09-18T04:36:00Z</dcterms:modified>
</cp:coreProperties>
</file>